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D3" w:rsidRPr="00CC38D3" w:rsidRDefault="00CC38D3" w:rsidP="00CC38D3">
      <w:pPr>
        <w:shd w:val="clear" w:color="auto" w:fill="FFFFFF"/>
        <w:spacing w:after="0" w:line="240" w:lineRule="auto"/>
        <w:jc w:val="center"/>
        <w:rPr>
          <w:rFonts w:ascii="Arial" w:eastAsia="Times New Roman" w:hAnsi="Arial" w:cs="Arial"/>
          <w:color w:val="222222"/>
          <w:sz w:val="28"/>
          <w:szCs w:val="28"/>
        </w:rPr>
      </w:pPr>
      <w:r w:rsidRPr="00CC38D3">
        <w:rPr>
          <w:rFonts w:ascii="Arial" w:eastAsia="Times New Roman" w:hAnsi="Arial" w:cs="Arial"/>
          <w:b/>
          <w:bCs/>
          <w:color w:val="222222"/>
          <w:sz w:val="28"/>
          <w:szCs w:val="28"/>
        </w:rPr>
        <w:br/>
      </w:r>
      <w:r w:rsidRPr="00CC38D3">
        <w:rPr>
          <w:rFonts w:ascii="Arial" w:eastAsia="Times New Roman" w:hAnsi="Arial" w:cs="Arial"/>
          <w:b/>
          <w:bCs/>
          <w:color w:val="222222"/>
          <w:sz w:val="40"/>
          <w:szCs w:val="28"/>
        </w:rPr>
        <w:t>The American Dilemma</w:t>
      </w:r>
    </w:p>
    <w:p w:rsidR="00CC38D3" w:rsidRPr="00596D25" w:rsidRDefault="00CC38D3" w:rsidP="00D74D45">
      <w:pPr>
        <w:shd w:val="clear" w:color="auto" w:fill="FFFFFF"/>
        <w:spacing w:after="0" w:line="240" w:lineRule="auto"/>
        <w:jc w:val="center"/>
        <w:rPr>
          <w:rFonts w:ascii="Arial" w:eastAsia="Times New Roman" w:hAnsi="Arial" w:cs="Arial"/>
          <w:color w:val="222222"/>
          <w:sz w:val="24"/>
          <w:szCs w:val="28"/>
        </w:rPr>
      </w:pPr>
      <w:r w:rsidRPr="00CC38D3">
        <w:rPr>
          <w:rFonts w:ascii="Arial" w:eastAsia="Times New Roman" w:hAnsi="Arial" w:cs="Arial"/>
          <w:color w:val="222222"/>
          <w:sz w:val="24"/>
          <w:szCs w:val="28"/>
        </w:rPr>
        <w:t>By Mike Curtis</w:t>
      </w:r>
    </w:p>
    <w:p w:rsidR="00D74D45" w:rsidRPr="00CC38D3" w:rsidRDefault="00D74D45" w:rsidP="00D74D45">
      <w:pPr>
        <w:shd w:val="clear" w:color="auto" w:fill="FFFFFF"/>
        <w:spacing w:after="0" w:line="240" w:lineRule="auto"/>
        <w:jc w:val="center"/>
        <w:rPr>
          <w:rFonts w:ascii="Arial" w:eastAsia="Times New Roman" w:hAnsi="Arial" w:cs="Arial"/>
          <w:color w:val="222222"/>
          <w:sz w:val="28"/>
          <w:szCs w:val="28"/>
        </w:rPr>
      </w:pP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President Trump was a demagogue, for sure. He could be treated as a felon and disqualified from running in 2024. But the contempt and machinations of his tens of millions of followers and the motley mob that ransacked the U.S Capital are rooted in the intractable problems of unemployment, stagnant wages, and the exorbitant cost of housing. By exploring the cause and working for a solution, President Biden and the new Congress could eliminate the threat of another demagogue as they build toward a just and prosperous nation.</w:t>
      </w:r>
      <w:bookmarkStart w:id="0" w:name="_GoBack"/>
      <w:bookmarkEnd w:id="0"/>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 xml:space="preserve">Many Americans now suffer from the deprivation and the humiliation of poverty, and many more find no path beyond the stifled life led by their parents. It is out of an instinctive impulse for self-preservation that workers gravitate to groups that seek the exclusion and oppression of others. They are mesmerized and follow a demagogue who empowers them with a sense that they can become a part of something more powerful than </w:t>
      </w:r>
      <w:r w:rsidR="00596D25" w:rsidRPr="00596D25">
        <w:rPr>
          <w:rFonts w:ascii="Arial" w:eastAsia="Times New Roman" w:hAnsi="Arial" w:cs="Arial"/>
          <w:color w:val="222222"/>
          <w:sz w:val="28"/>
          <w:szCs w:val="28"/>
        </w:rPr>
        <w:t>themselves</w:t>
      </w:r>
      <w:r w:rsidRPr="00596D25">
        <w:rPr>
          <w:rFonts w:ascii="Arial" w:eastAsia="Times New Roman" w:hAnsi="Arial" w:cs="Arial"/>
          <w:color w:val="222222"/>
          <w:sz w:val="28"/>
          <w:szCs w:val="28"/>
        </w:rPr>
        <w:t xml:space="preserve">. It is in reaction to the fear of losing what status and wealth they have that they adopt the psychology of hate and "Us versus Them." </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To replace hate and discrimination with a national family where all are valued for their productivity and contributions. The reality must provide all with an opportunity to work. They must be able to exert their mental and physical energy and consume the full results that those exertions have added to the national wealth. With an abundance of opportunity, we are limited only by nature and human ingenuity. With a shortage of opportunity, all workers have a vested interest in the exclusion of others.</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 xml:space="preserve">Certainly, not all politicians are corrupt in the usual sense. Still, any system condemns the majority to work long hours day after day for food, clothing, shelter, basic healthcare, a used car, and a smartphone. In contrast, others accumulate assets worth hundreds of millions and even billions of dollars representing what other people produced, which is fundamentally corrupt. And those who work to preserve that system are aiding and abetting a moral crime. </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lastRenderedPageBreak/>
        <w:t xml:space="preserve">It is human nature that everyone feels they have a right to exist; Governments honor that right in their constitutions. And, </w:t>
      </w:r>
      <w:r w:rsidR="00596D25" w:rsidRPr="00596D25">
        <w:rPr>
          <w:rFonts w:ascii="Arial" w:eastAsia="Times New Roman" w:hAnsi="Arial" w:cs="Arial"/>
          <w:color w:val="222222"/>
          <w:sz w:val="28"/>
          <w:szCs w:val="28"/>
        </w:rPr>
        <w:t>to</w:t>
      </w:r>
      <w:r w:rsidRPr="00596D25">
        <w:rPr>
          <w:rFonts w:ascii="Arial" w:eastAsia="Times New Roman" w:hAnsi="Arial" w:cs="Arial"/>
          <w:color w:val="222222"/>
          <w:sz w:val="28"/>
          <w:szCs w:val="28"/>
        </w:rPr>
        <w:t xml:space="preserve"> live, people must have access to the bounty of nature. It is on the land that we stand, and from it, we produce our food, clothing, and shelter. All the materials and forces essential to human survival and satisfaction are free and spontaneous nature gifts. To assert that some people have a greater right to the habitable, usable parts of this Earth is clearly to say: Some people have a greater right to exist—to life itself. </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Even if all people do have equal access to the land (the resources of nature), if people cannot keep and consume what they have produced, they will die—their right to life is denied. To whatever degree the fruit of people's labor is taken from them to an equal degree, their right to life diminished—be it a thief, an employer, or a tax. All people must have equal rights to the bounty of nature and an exclusive right to their labor fruits. This is fundamental to justice and prosperity.</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 xml:space="preserve">Just as all people have individual rights, so too, they have a common right. As members of the community and society, all people are entitled to share the socially created wealth that results from the community's conscious and sub-conscious </w:t>
      </w:r>
      <w:r w:rsidR="00596D25" w:rsidRPr="00596D25">
        <w:rPr>
          <w:rFonts w:ascii="Arial" w:eastAsia="Times New Roman" w:hAnsi="Arial" w:cs="Arial"/>
          <w:color w:val="222222"/>
          <w:sz w:val="28"/>
          <w:szCs w:val="28"/>
        </w:rPr>
        <w:t>cooperation</w:t>
      </w:r>
      <w:r w:rsidRPr="00596D25">
        <w:rPr>
          <w:rFonts w:ascii="Arial" w:eastAsia="Times New Roman" w:hAnsi="Arial" w:cs="Arial"/>
          <w:color w:val="222222"/>
          <w:sz w:val="28"/>
          <w:szCs w:val="28"/>
        </w:rPr>
        <w:t xml:space="preserve">. As people come together in communities, far more is produced than what </w:t>
      </w:r>
      <w:r w:rsidR="00596D25" w:rsidRPr="00596D25">
        <w:rPr>
          <w:rFonts w:ascii="Arial" w:eastAsia="Times New Roman" w:hAnsi="Arial" w:cs="Arial"/>
          <w:color w:val="222222"/>
          <w:sz w:val="28"/>
          <w:szCs w:val="28"/>
        </w:rPr>
        <w:t>everyone</w:t>
      </w:r>
      <w:r w:rsidRPr="00596D25">
        <w:rPr>
          <w:rFonts w:ascii="Arial" w:eastAsia="Times New Roman" w:hAnsi="Arial" w:cs="Arial"/>
          <w:color w:val="222222"/>
          <w:sz w:val="28"/>
          <w:szCs w:val="28"/>
        </w:rPr>
        <w:t xml:space="preserve"> can produce. Some people grow food, others build houses, and some make clothes. By the specialization of labor and trade transactions, far more is produced than if each family produced their independent living. With every increase in population, the result of everyone's labor increases, and the greater results are taken by the owners of the land. With every addition to the infrastructure and public service, more people can live and cooperate with greater efficiency in a given area. And the increase in productivity adds to the income from land.</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The value of land begins with superior fertility, minerals, or safe harbor, but of far more importance is the presence of people drawn to them—the community. Land value is simply an accounting of the greater productivity of any particular land over that of the sparsely populated regions where land is still freely accessible.</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 xml:space="preserve">As populations increase and new technologies increase productivity more where the population is dense, the rental and the selling value of particular lands (urban &amp; suburban) increase. In anticipation, some land is held for </w:t>
      </w:r>
      <w:r w:rsidRPr="00596D25">
        <w:rPr>
          <w:rFonts w:ascii="Arial" w:eastAsia="Times New Roman" w:hAnsi="Arial" w:cs="Arial"/>
          <w:color w:val="222222"/>
          <w:sz w:val="28"/>
          <w:szCs w:val="28"/>
        </w:rPr>
        <w:lastRenderedPageBreak/>
        <w:t xml:space="preserve">"speculation," held, un-used or under-used, as an appreciating asset. Whether it is vacant lots, empty buildings, and surface-parking, or low-rise buildings where the infrastructure and the market make High-rise more profitable, land speculation is at the root of the problem. Non-use and under-use of land creates an artificial shortage. It causes unemployment and a shortage of housing; it drives wages to a level below which productivity would fall. It lowers the return to buildings, machines, and inventories to a minimum as well. </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 xml:space="preserve">Raising the Minimum Wage (beneficial as it would be for all workers employed) does not make land available, so it cannot create the needed jobs and affordable housing. Raising taxes on the rich' incomes (fair in many cases) does not create jobs or housing. </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However, shifting all taxes to the land's rental value will create jobs and housing on the valuable but presently unused and under-used land. As the competition shifts from workers competing for jobs to employers competing for workers, wages' general level will rise. Collecting the rental value of land for public purpose makes land a common asset—while allowing for its exclusive possession and the right to keep what was produced upon it. With an abundance of opportunities, the more people produce for themselves, the more they contribute to the community's synergistic productions and the value of land with which all have a share.</w:t>
      </w:r>
    </w:p>
    <w:p w:rsidR="00D74D45" w:rsidRPr="00596D25" w:rsidRDefault="00D74D45" w:rsidP="00D74D45">
      <w:pPr>
        <w:rPr>
          <w:rFonts w:ascii="Arial" w:eastAsia="Times New Roman" w:hAnsi="Arial" w:cs="Arial"/>
          <w:color w:val="222222"/>
          <w:sz w:val="28"/>
          <w:szCs w:val="28"/>
        </w:rPr>
      </w:pPr>
      <w:r w:rsidRPr="00596D25">
        <w:rPr>
          <w:rFonts w:ascii="Arial" w:eastAsia="Times New Roman" w:hAnsi="Arial" w:cs="Arial"/>
          <w:color w:val="222222"/>
          <w:sz w:val="28"/>
          <w:szCs w:val="28"/>
        </w:rPr>
        <w:t>The rent of land is a socially created fund that we may provide for the national defense, Universal healthcare, and Social Security. It is neither a confiscation of the property nor a charity appeal. It is a common fund that grows with and provides for the increasing needs of the community. It is the natural resource to fund the development of vaccines, medical treatments, and methods to harness safe and inexhaustible sources of energy.</w:t>
      </w:r>
    </w:p>
    <w:p w:rsidR="003E6EA4" w:rsidRPr="00596D25" w:rsidRDefault="00D74D45" w:rsidP="00D74D45">
      <w:pPr>
        <w:rPr>
          <w:sz w:val="28"/>
          <w:szCs w:val="28"/>
        </w:rPr>
      </w:pPr>
      <w:r w:rsidRPr="00596D25">
        <w:rPr>
          <w:rFonts w:ascii="Arial" w:eastAsia="Times New Roman" w:hAnsi="Arial" w:cs="Arial"/>
          <w:color w:val="222222"/>
          <w:sz w:val="28"/>
          <w:szCs w:val="28"/>
        </w:rPr>
        <w:t>To summarize, it is the association of people that enables trade, the division of labor, and the aggregations of knowledge that multiply the individual endeavor results. Equality prevents those gains from being lost in conflicts over land and some people living from others' labor. Shifting taxes to the value of land, a benefit received, would create jobs, raise wages, provide ample and affordable housing, and prevent Donald Trump and every other would-be demagogue from occupying the White House in the future and looting the country.</w:t>
      </w:r>
    </w:p>
    <w:sectPr w:rsidR="003E6EA4" w:rsidRPr="0059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18"/>
    <w:rsid w:val="003E6EA4"/>
    <w:rsid w:val="00596D25"/>
    <w:rsid w:val="007D6818"/>
    <w:rsid w:val="00CC38D3"/>
    <w:rsid w:val="00D7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AC70"/>
  <w15:chartTrackingRefBased/>
  <w15:docId w15:val="{65F7FA01-89F6-4FFA-8967-E1C492A9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6724">
      <w:bodyDiv w:val="1"/>
      <w:marLeft w:val="0"/>
      <w:marRight w:val="0"/>
      <w:marTop w:val="0"/>
      <w:marBottom w:val="0"/>
      <w:divBdr>
        <w:top w:val="none" w:sz="0" w:space="0" w:color="auto"/>
        <w:left w:val="none" w:sz="0" w:space="0" w:color="auto"/>
        <w:bottom w:val="none" w:sz="0" w:space="0" w:color="auto"/>
        <w:right w:val="none" w:sz="0" w:space="0" w:color="auto"/>
      </w:divBdr>
      <w:divsChild>
        <w:div w:id="14177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Colarusso</dc:creator>
  <cp:keywords/>
  <dc:description/>
  <cp:lastModifiedBy>Gabriella Colarusso</cp:lastModifiedBy>
  <cp:revision>1</cp:revision>
  <dcterms:created xsi:type="dcterms:W3CDTF">2021-01-23T16:34:00Z</dcterms:created>
  <dcterms:modified xsi:type="dcterms:W3CDTF">2021-01-23T18:12:00Z</dcterms:modified>
</cp:coreProperties>
</file>